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31" w:rsidRPr="00083BE1" w:rsidRDefault="00D674D6" w:rsidP="00E172DA">
      <w:pPr>
        <w:widowControl w:val="0"/>
        <w:ind w:firstLine="709"/>
        <w:jc w:val="center"/>
        <w:outlineLvl w:val="0"/>
        <w:rPr>
          <w:b/>
          <w:sz w:val="26"/>
          <w:szCs w:val="26"/>
        </w:rPr>
      </w:pPr>
      <w:r w:rsidRPr="00083BE1">
        <w:rPr>
          <w:b/>
          <w:sz w:val="26"/>
          <w:szCs w:val="26"/>
        </w:rPr>
        <w:t>Алгоритм</w:t>
      </w:r>
      <w:r w:rsidR="00945A31" w:rsidRPr="00083BE1">
        <w:rPr>
          <w:b/>
          <w:sz w:val="26"/>
          <w:szCs w:val="26"/>
        </w:rPr>
        <w:t xml:space="preserve"> формирования информации</w:t>
      </w:r>
      <w:r w:rsidR="00E172DA" w:rsidRPr="00083BE1">
        <w:rPr>
          <w:b/>
          <w:sz w:val="26"/>
          <w:szCs w:val="26"/>
        </w:rPr>
        <w:t xml:space="preserve"> о производстве продукции по видам по полному кругу производителей</w:t>
      </w:r>
    </w:p>
    <w:p w:rsidR="00945A31" w:rsidRPr="00083BE1" w:rsidRDefault="00945A31" w:rsidP="00A200FE">
      <w:pPr>
        <w:widowControl w:val="0"/>
        <w:ind w:firstLine="709"/>
        <w:jc w:val="both"/>
        <w:outlineLvl w:val="0"/>
        <w:rPr>
          <w:sz w:val="26"/>
          <w:szCs w:val="26"/>
        </w:rPr>
      </w:pPr>
    </w:p>
    <w:p w:rsidR="00A200FE" w:rsidRPr="00083BE1" w:rsidRDefault="00A200FE" w:rsidP="00A200FE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083BE1">
        <w:rPr>
          <w:sz w:val="26"/>
          <w:szCs w:val="26"/>
        </w:rPr>
        <w:t xml:space="preserve">Информация </w:t>
      </w:r>
      <w:r w:rsidR="00776B74" w:rsidRPr="00083BE1">
        <w:rPr>
          <w:sz w:val="26"/>
          <w:szCs w:val="26"/>
        </w:rPr>
        <w:t>о производстве продукции по видам формиру</w:t>
      </w:r>
      <w:r w:rsidR="006C63FF" w:rsidRPr="00083BE1">
        <w:rPr>
          <w:sz w:val="26"/>
          <w:szCs w:val="26"/>
        </w:rPr>
        <w:t>е</w:t>
      </w:r>
      <w:r w:rsidR="00776B74" w:rsidRPr="00083BE1">
        <w:rPr>
          <w:sz w:val="26"/>
          <w:szCs w:val="26"/>
        </w:rPr>
        <w:t>тся по согласованной с заинтересованными министерствами и ведомствами номенклатуре, базирующейся на действующем классификаторе продукции</w:t>
      </w:r>
      <w:r w:rsidR="00FF293D" w:rsidRPr="00083BE1">
        <w:rPr>
          <w:sz w:val="26"/>
          <w:szCs w:val="26"/>
        </w:rPr>
        <w:t xml:space="preserve"> </w:t>
      </w:r>
      <w:r w:rsidR="00776B74" w:rsidRPr="00083BE1">
        <w:rPr>
          <w:sz w:val="26"/>
          <w:szCs w:val="26"/>
        </w:rPr>
        <w:t>и размещенной на официальном сайте Росстата</w:t>
      </w:r>
      <w:r w:rsidRPr="00083BE1">
        <w:rPr>
          <w:sz w:val="26"/>
          <w:szCs w:val="26"/>
        </w:rPr>
        <w:t xml:space="preserve"> (</w:t>
      </w:r>
      <w:hyperlink r:id="rId8" w:history="1">
        <w:r w:rsidRPr="00083BE1">
          <w:rPr>
            <w:rStyle w:val="a3"/>
            <w:rFonts w:ascii="Times New Roman" w:hAnsi="Times New Roman"/>
            <w:sz w:val="26"/>
            <w:szCs w:val="26"/>
          </w:rPr>
          <w:t>http://www.gks.ru</w:t>
        </w:r>
        <w:r w:rsidRPr="00083BE1">
          <w:rPr>
            <w:rStyle w:val="a3"/>
            <w:rFonts w:ascii="Times New Roman" w:hAnsi="Times New Roman"/>
            <w:sz w:val="26"/>
            <w:szCs w:val="26"/>
          </w:rPr>
          <w:t>/</w:t>
        </w:r>
        <w:r w:rsidRPr="00083BE1">
          <w:rPr>
            <w:rStyle w:val="a3"/>
            <w:rFonts w:ascii="Times New Roman" w:hAnsi="Times New Roman"/>
            <w:sz w:val="26"/>
            <w:szCs w:val="26"/>
          </w:rPr>
          <w:t>wps/wcm/connect/rosstat_main/rosstat/ru/statistics/enterprise/industrial/</w:t>
        </w:r>
      </w:hyperlink>
      <w:r w:rsidRPr="00083BE1">
        <w:rPr>
          <w:sz w:val="26"/>
          <w:szCs w:val="26"/>
        </w:rPr>
        <w:t xml:space="preserve">). </w:t>
      </w:r>
    </w:p>
    <w:p w:rsidR="00776B74" w:rsidRPr="00083BE1" w:rsidRDefault="00776B74" w:rsidP="004B27F1">
      <w:pPr>
        <w:widowControl w:val="0"/>
        <w:ind w:firstLine="709"/>
        <w:jc w:val="both"/>
        <w:outlineLvl w:val="0"/>
        <w:rPr>
          <w:i/>
          <w:sz w:val="26"/>
          <w:szCs w:val="26"/>
        </w:rPr>
      </w:pPr>
      <w:r w:rsidRPr="00083BE1">
        <w:rPr>
          <w:sz w:val="26"/>
          <w:szCs w:val="26"/>
        </w:rPr>
        <w:t xml:space="preserve">В </w:t>
      </w:r>
      <w:r w:rsidR="00A200FE" w:rsidRPr="00083BE1">
        <w:rPr>
          <w:sz w:val="26"/>
          <w:szCs w:val="26"/>
        </w:rPr>
        <w:t>оперативном (еже</w:t>
      </w:r>
      <w:r w:rsidRPr="00083BE1">
        <w:rPr>
          <w:sz w:val="26"/>
          <w:szCs w:val="26"/>
        </w:rPr>
        <w:t>месячном</w:t>
      </w:r>
      <w:r w:rsidR="00E172DA" w:rsidRPr="00083BE1">
        <w:rPr>
          <w:sz w:val="26"/>
          <w:szCs w:val="26"/>
        </w:rPr>
        <w:t>)</w:t>
      </w:r>
      <w:r w:rsidRPr="00083BE1">
        <w:rPr>
          <w:sz w:val="26"/>
          <w:szCs w:val="26"/>
        </w:rPr>
        <w:t xml:space="preserve"> режиме </w:t>
      </w:r>
      <w:r w:rsidR="004B27F1" w:rsidRPr="00083BE1">
        <w:rPr>
          <w:sz w:val="26"/>
          <w:szCs w:val="26"/>
        </w:rPr>
        <w:t>информация</w:t>
      </w:r>
      <w:r w:rsidRPr="00083BE1">
        <w:rPr>
          <w:sz w:val="26"/>
          <w:szCs w:val="26"/>
        </w:rPr>
        <w:t xml:space="preserve"> о производстве продукции по</w:t>
      </w:r>
      <w:r w:rsidR="001A1F62" w:rsidRPr="00083BE1">
        <w:rPr>
          <w:sz w:val="26"/>
          <w:szCs w:val="26"/>
        </w:rPr>
        <w:t xml:space="preserve"> полному кругу производителей</w:t>
      </w:r>
      <w:r w:rsidRPr="00083BE1">
        <w:rPr>
          <w:sz w:val="26"/>
          <w:szCs w:val="26"/>
        </w:rPr>
        <w:t xml:space="preserve"> формиру</w:t>
      </w:r>
      <w:r w:rsidR="004B27F1" w:rsidRPr="00083BE1">
        <w:rPr>
          <w:sz w:val="26"/>
          <w:szCs w:val="26"/>
        </w:rPr>
        <w:t>е</w:t>
      </w:r>
      <w:r w:rsidRPr="00083BE1">
        <w:rPr>
          <w:sz w:val="26"/>
          <w:szCs w:val="26"/>
        </w:rPr>
        <w:t>тс</w:t>
      </w:r>
      <w:r w:rsidR="004B27F1" w:rsidRPr="00083BE1">
        <w:rPr>
          <w:sz w:val="26"/>
          <w:szCs w:val="26"/>
        </w:rPr>
        <w:t xml:space="preserve">я на основании данных </w:t>
      </w:r>
      <w:r w:rsidRPr="00083BE1">
        <w:rPr>
          <w:sz w:val="26"/>
          <w:szCs w:val="26"/>
        </w:rPr>
        <w:t>организаци</w:t>
      </w:r>
      <w:r w:rsidR="004B27F1" w:rsidRPr="00083BE1">
        <w:rPr>
          <w:sz w:val="26"/>
          <w:szCs w:val="26"/>
        </w:rPr>
        <w:t>й</w:t>
      </w:r>
      <w:r w:rsidR="00E172DA" w:rsidRPr="00083BE1">
        <w:rPr>
          <w:sz w:val="26"/>
          <w:szCs w:val="26"/>
        </w:rPr>
        <w:t xml:space="preserve"> (</w:t>
      </w:r>
      <w:r w:rsidR="00BF756D" w:rsidRPr="00083BE1">
        <w:rPr>
          <w:sz w:val="26"/>
          <w:szCs w:val="26"/>
        </w:rPr>
        <w:t>к</w:t>
      </w:r>
      <w:r w:rsidR="00E172DA" w:rsidRPr="00083BE1">
        <w:rPr>
          <w:sz w:val="26"/>
          <w:szCs w:val="26"/>
        </w:rPr>
        <w:t>роме</w:t>
      </w:r>
      <w:r w:rsidR="00BF756D" w:rsidRPr="00083BE1">
        <w:rPr>
          <w:sz w:val="26"/>
          <w:szCs w:val="26"/>
        </w:rPr>
        <w:t xml:space="preserve"> субъект</w:t>
      </w:r>
      <w:r w:rsidR="00E172DA" w:rsidRPr="00083BE1">
        <w:rPr>
          <w:sz w:val="26"/>
          <w:szCs w:val="26"/>
        </w:rPr>
        <w:t>ов</w:t>
      </w:r>
      <w:r w:rsidR="00BF756D" w:rsidRPr="00083BE1">
        <w:rPr>
          <w:sz w:val="26"/>
          <w:szCs w:val="26"/>
        </w:rPr>
        <w:t xml:space="preserve"> малого предпринимательства</w:t>
      </w:r>
      <w:r w:rsidR="00E172DA" w:rsidRPr="00083BE1">
        <w:rPr>
          <w:sz w:val="26"/>
          <w:szCs w:val="26"/>
        </w:rPr>
        <w:t>)</w:t>
      </w:r>
      <w:r w:rsidR="00BF756D" w:rsidRPr="00083BE1">
        <w:rPr>
          <w:sz w:val="26"/>
          <w:szCs w:val="26"/>
        </w:rPr>
        <w:t xml:space="preserve">, средняя численность работников которых превышает 15 человек </w:t>
      </w:r>
      <w:r w:rsidR="004B27F1" w:rsidRPr="00083BE1">
        <w:rPr>
          <w:sz w:val="26"/>
          <w:szCs w:val="26"/>
        </w:rPr>
        <w:t xml:space="preserve">(данные </w:t>
      </w:r>
      <w:r w:rsidRPr="00083BE1">
        <w:rPr>
          <w:sz w:val="26"/>
          <w:szCs w:val="26"/>
        </w:rPr>
        <w:t>форм</w:t>
      </w:r>
      <w:r w:rsidR="00680148" w:rsidRPr="00083BE1">
        <w:rPr>
          <w:sz w:val="26"/>
          <w:szCs w:val="26"/>
        </w:rPr>
        <w:t>ы</w:t>
      </w:r>
      <w:r w:rsidRPr="00083BE1">
        <w:rPr>
          <w:sz w:val="26"/>
          <w:szCs w:val="26"/>
        </w:rPr>
        <w:t xml:space="preserve"> федерального статистического наблюдения </w:t>
      </w:r>
      <w:r w:rsidR="00CA62D0" w:rsidRPr="00083BE1">
        <w:rPr>
          <w:sz w:val="26"/>
          <w:szCs w:val="26"/>
        </w:rPr>
        <w:t xml:space="preserve">    </w:t>
      </w:r>
      <w:r w:rsidRPr="00083BE1">
        <w:rPr>
          <w:sz w:val="26"/>
          <w:szCs w:val="26"/>
        </w:rPr>
        <w:t>№ П-1 «Сведения о производстве и отгрузке товаров и услуг»</w:t>
      </w:r>
      <w:r w:rsidR="004B27F1" w:rsidRPr="00083BE1">
        <w:rPr>
          <w:sz w:val="26"/>
          <w:szCs w:val="26"/>
        </w:rPr>
        <w:t>)</w:t>
      </w:r>
      <w:r w:rsidR="00D674D6" w:rsidRPr="00083BE1">
        <w:rPr>
          <w:sz w:val="26"/>
          <w:szCs w:val="26"/>
        </w:rPr>
        <w:t>,</w:t>
      </w:r>
      <w:r w:rsidR="004B27F1" w:rsidRPr="00083BE1">
        <w:rPr>
          <w:sz w:val="26"/>
          <w:szCs w:val="26"/>
        </w:rPr>
        <w:t xml:space="preserve"> </w:t>
      </w:r>
      <w:r w:rsidRPr="00083BE1">
        <w:rPr>
          <w:sz w:val="26"/>
          <w:szCs w:val="26"/>
        </w:rPr>
        <w:t>с учетом продукции, произведенной:</w:t>
      </w:r>
    </w:p>
    <w:p w:rsidR="00776B74" w:rsidRPr="00083BE1" w:rsidRDefault="00776B74" w:rsidP="00776B74">
      <w:pPr>
        <w:spacing w:before="120"/>
        <w:ind w:left="360" w:firstLine="542"/>
        <w:jc w:val="both"/>
        <w:rPr>
          <w:sz w:val="26"/>
          <w:szCs w:val="26"/>
        </w:rPr>
      </w:pPr>
      <w:r w:rsidRPr="00083BE1">
        <w:rPr>
          <w:sz w:val="26"/>
          <w:szCs w:val="26"/>
        </w:rPr>
        <w:t>- организациями, средняя численность работников которых не превышает 15 человек, не являющимися субъектами малого предпринимательства, предоставляющими отчетность по квартальной форме федерального статистического наблюдения № П-5(м) «Основные сведения о деятельности организации»;</w:t>
      </w:r>
    </w:p>
    <w:p w:rsidR="00776B74" w:rsidRPr="00083BE1" w:rsidRDefault="00776B74" w:rsidP="00776B74">
      <w:pPr>
        <w:widowControl w:val="0"/>
        <w:spacing w:before="120"/>
        <w:ind w:left="360" w:firstLine="542"/>
        <w:jc w:val="both"/>
        <w:rPr>
          <w:sz w:val="26"/>
          <w:szCs w:val="26"/>
        </w:rPr>
      </w:pPr>
      <w:r w:rsidRPr="00083BE1">
        <w:rPr>
          <w:sz w:val="26"/>
          <w:szCs w:val="26"/>
        </w:rPr>
        <w:t>- субъектами малого предпринимательства (юридическими лицами и физическими лицами, осуществляющими предпринимательскую деятельность без образования юридического лица – индивидуальными предпринимателями), предоставляющими на выборочной основе</w:t>
      </w:r>
      <w:r w:rsidRPr="00083BE1">
        <w:rPr>
          <w:sz w:val="26"/>
          <w:szCs w:val="26"/>
          <w:vertAlign w:val="superscript"/>
        </w:rPr>
        <w:footnoteReference w:id="2"/>
      </w:r>
      <w:r w:rsidRPr="00083BE1">
        <w:rPr>
          <w:sz w:val="26"/>
          <w:szCs w:val="26"/>
        </w:rPr>
        <w:t xml:space="preserve"> отчетность по формам федерального статистического наблюдения: ежемесячным - №№ ПМ-пром «Сведения о производстве продукции малым предприятием», 1-ИП (мес) «Сведения о производстве продукции индивидуальным предпринимателем», годовой - № МП (микро)-натура «Сведения о производстве продукции микропредприятием».</w:t>
      </w:r>
    </w:p>
    <w:p w:rsidR="00776B74" w:rsidRPr="00083BE1" w:rsidRDefault="00776B74" w:rsidP="00776B74">
      <w:pPr>
        <w:widowControl w:val="0"/>
        <w:ind w:firstLine="720"/>
        <w:jc w:val="both"/>
        <w:rPr>
          <w:sz w:val="26"/>
          <w:szCs w:val="26"/>
        </w:rPr>
      </w:pPr>
      <w:r w:rsidRPr="00083BE1">
        <w:rPr>
          <w:sz w:val="26"/>
          <w:szCs w:val="26"/>
        </w:rPr>
        <w:t xml:space="preserve">Расчет производства за месяц </w:t>
      </w:r>
      <w:r w:rsidRPr="00083BE1">
        <w:rPr>
          <w:sz w:val="26"/>
          <w:szCs w:val="26"/>
          <w:lang w:val="en-US"/>
        </w:rPr>
        <w:t>t</w:t>
      </w:r>
      <w:r w:rsidRPr="00083BE1">
        <w:rPr>
          <w:sz w:val="26"/>
          <w:szCs w:val="26"/>
        </w:rPr>
        <w:t xml:space="preserve"> по полному кругу производителей осуществляется согласно алгоритму:</w:t>
      </w:r>
    </w:p>
    <w:p w:rsidR="00776B74" w:rsidRPr="00776B74" w:rsidRDefault="00776B74" w:rsidP="00776B74">
      <w:pPr>
        <w:widowControl w:val="0"/>
        <w:jc w:val="both"/>
        <w:rPr>
          <w:sz w:val="16"/>
          <w:szCs w:val="16"/>
        </w:rPr>
      </w:pPr>
    </w:p>
    <w:p w:rsidR="00776B74" w:rsidRPr="00776B74" w:rsidRDefault="00776B74" w:rsidP="00776B74">
      <w:pPr>
        <w:widowControl w:val="0"/>
        <w:ind w:firstLine="720"/>
        <w:jc w:val="center"/>
        <w:rPr>
          <w:sz w:val="28"/>
          <w:szCs w:val="28"/>
        </w:rPr>
      </w:pPr>
      <w:r w:rsidRPr="00776B74">
        <w:rPr>
          <w:position w:val="-14"/>
        </w:rPr>
        <w:object w:dxaOrig="23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85pt;height:21.9pt">
            <v:imagedata r:id="rId9" o:title=""/>
          </v:shape>
        </w:object>
      </w:r>
      <w:r w:rsidRPr="00776B74">
        <w:t>,  где:</w:t>
      </w:r>
      <w:r w:rsidRPr="00776B74">
        <w:rPr>
          <w:sz w:val="28"/>
          <w:szCs w:val="28"/>
        </w:rPr>
        <w:t xml:space="preserve">   </w:t>
      </w:r>
      <w:r w:rsidRPr="00776B74">
        <w:t xml:space="preserve">                                                   </w:t>
      </w:r>
    </w:p>
    <w:p w:rsidR="00776B74" w:rsidRPr="00776B74" w:rsidRDefault="00776B74" w:rsidP="00776B74">
      <w:pPr>
        <w:widowControl w:val="0"/>
        <w:jc w:val="both"/>
        <w:rPr>
          <w:sz w:val="20"/>
          <w:szCs w:val="20"/>
        </w:rPr>
      </w:pPr>
      <w:r w:rsidRPr="00776B74">
        <w:rPr>
          <w:position w:val="-14"/>
        </w:rPr>
        <w:object w:dxaOrig="380" w:dyaOrig="440">
          <v:shape id="_x0000_i1026" type="#_x0000_t75" style="width:18.8pt;height:21.9pt">
            <v:imagedata r:id="rId10" o:title=""/>
          </v:shape>
        </w:object>
      </w:r>
      <w:r w:rsidRPr="00776B74">
        <w:t xml:space="preserve"> -   </w:t>
      </w:r>
      <w:r w:rsidRPr="00776B74">
        <w:rPr>
          <w:sz w:val="20"/>
          <w:szCs w:val="20"/>
        </w:rPr>
        <w:t>общий объем производства;</w:t>
      </w:r>
    </w:p>
    <w:p w:rsidR="00776B74" w:rsidRPr="00776B74" w:rsidRDefault="00776B74" w:rsidP="00776B74">
      <w:pPr>
        <w:widowControl w:val="0"/>
        <w:ind w:left="720" w:hanging="720"/>
        <w:jc w:val="both"/>
        <w:rPr>
          <w:sz w:val="20"/>
          <w:szCs w:val="20"/>
        </w:rPr>
      </w:pPr>
      <w:r w:rsidRPr="00776B74">
        <w:rPr>
          <w:position w:val="-14"/>
          <w:sz w:val="20"/>
          <w:szCs w:val="20"/>
        </w:rPr>
        <w:object w:dxaOrig="540" w:dyaOrig="440">
          <v:shape id="_x0000_i1027" type="#_x0000_t75" style="width:26.9pt;height:21.3pt">
            <v:imagedata r:id="rId11" o:title=""/>
          </v:shape>
        </w:object>
      </w:r>
      <w:r w:rsidRPr="00776B74">
        <w:rPr>
          <w:sz w:val="20"/>
          <w:szCs w:val="20"/>
        </w:rPr>
        <w:t xml:space="preserve">- объем производства </w:t>
      </w:r>
      <w:r w:rsidR="00C84C96" w:rsidRPr="00C84C96">
        <w:rPr>
          <w:sz w:val="20"/>
          <w:szCs w:val="20"/>
        </w:rPr>
        <w:t xml:space="preserve">по организациям, средняя численность работников которых превышает 15 человек </w:t>
      </w:r>
      <w:r w:rsidR="002842F7">
        <w:rPr>
          <w:sz w:val="20"/>
          <w:szCs w:val="20"/>
        </w:rPr>
        <w:t>(кроме субъектов малого предпринимательства)</w:t>
      </w:r>
      <w:r w:rsidRPr="00776B74">
        <w:rPr>
          <w:sz w:val="20"/>
          <w:szCs w:val="20"/>
        </w:rPr>
        <w:t xml:space="preserve">; </w:t>
      </w:r>
    </w:p>
    <w:p w:rsidR="00776B74" w:rsidRPr="00776B74" w:rsidRDefault="00776B74" w:rsidP="00776B74">
      <w:pPr>
        <w:widowControl w:val="0"/>
        <w:ind w:left="720" w:hanging="720"/>
        <w:jc w:val="both"/>
        <w:rPr>
          <w:sz w:val="20"/>
          <w:szCs w:val="20"/>
        </w:rPr>
      </w:pPr>
      <w:r w:rsidRPr="00776B74">
        <w:rPr>
          <w:position w:val="-14"/>
          <w:sz w:val="20"/>
          <w:szCs w:val="20"/>
        </w:rPr>
        <w:object w:dxaOrig="540" w:dyaOrig="440">
          <v:shape id="_x0000_i1028" type="#_x0000_t75" style="width:26.9pt;height:21.3pt">
            <v:imagedata r:id="rId12" o:title=""/>
          </v:shape>
        </w:object>
      </w:r>
      <w:r w:rsidRPr="00776B74">
        <w:rPr>
          <w:sz w:val="20"/>
          <w:szCs w:val="20"/>
        </w:rPr>
        <w:t>- объем производства по организациям, средняя численность работников которых не превышает 15 человек, не являющимся субъектами малого предпринимательства (рассчитывается исходя из</w:t>
      </w:r>
      <w:r w:rsidR="00AC7C5D">
        <w:rPr>
          <w:sz w:val="20"/>
          <w:szCs w:val="20"/>
        </w:rPr>
        <w:t xml:space="preserve"> объема</w:t>
      </w:r>
      <w:r w:rsidRPr="00776B74">
        <w:rPr>
          <w:sz w:val="20"/>
          <w:szCs w:val="20"/>
        </w:rPr>
        <w:t xml:space="preserve"> производства в среднем за месяц); </w:t>
      </w:r>
    </w:p>
    <w:p w:rsidR="00776B74" w:rsidRPr="00776B74" w:rsidRDefault="00776B74" w:rsidP="00776B74">
      <w:pPr>
        <w:widowControl w:val="0"/>
        <w:spacing w:line="240" w:lineRule="exact"/>
        <w:ind w:left="720" w:hanging="720"/>
        <w:jc w:val="both"/>
        <w:rPr>
          <w:sz w:val="20"/>
          <w:szCs w:val="20"/>
        </w:rPr>
      </w:pPr>
      <w:r w:rsidRPr="00776B74">
        <w:rPr>
          <w:position w:val="-14"/>
          <w:sz w:val="20"/>
          <w:szCs w:val="20"/>
        </w:rPr>
        <w:object w:dxaOrig="420" w:dyaOrig="440">
          <v:shape id="_x0000_i1029" type="#_x0000_t75" style="width:20.05pt;height:20.65pt">
            <v:imagedata r:id="rId13" o:title=""/>
          </v:shape>
        </w:object>
      </w:r>
      <w:r w:rsidRPr="00776B74">
        <w:rPr>
          <w:sz w:val="20"/>
          <w:szCs w:val="20"/>
        </w:rPr>
        <w:t xml:space="preserve"> - объем производства по субъектам малого предпринимательства (юридическим лицам и физическим лицам, осуществляющим предпринимательскую деятельность без образования юридического лица – индивидуальным предпринимателям) (рассчитывается исходя из данных о производстве, сформированных на основании</w:t>
      </w:r>
      <w:r w:rsidR="00AC7C5D">
        <w:rPr>
          <w:sz w:val="20"/>
          <w:szCs w:val="20"/>
        </w:rPr>
        <w:t xml:space="preserve"> отчетности по</w:t>
      </w:r>
      <w:r w:rsidRPr="00776B74">
        <w:rPr>
          <w:sz w:val="20"/>
          <w:szCs w:val="20"/>
        </w:rPr>
        <w:t xml:space="preserve"> форм</w:t>
      </w:r>
      <w:r w:rsidR="00AC7C5D">
        <w:rPr>
          <w:sz w:val="20"/>
          <w:szCs w:val="20"/>
        </w:rPr>
        <w:t>ам</w:t>
      </w:r>
      <w:r w:rsidRPr="00776B74">
        <w:rPr>
          <w:sz w:val="20"/>
          <w:szCs w:val="20"/>
        </w:rPr>
        <w:t xml:space="preserve"> №№ ПМ-пром и 1-ИП (мес)</w:t>
      </w:r>
      <w:r w:rsidRPr="00776B74">
        <w:rPr>
          <w:sz w:val="28"/>
          <w:szCs w:val="28"/>
        </w:rPr>
        <w:t xml:space="preserve"> </w:t>
      </w:r>
      <w:r w:rsidRPr="00776B74">
        <w:rPr>
          <w:sz w:val="20"/>
          <w:szCs w:val="20"/>
        </w:rPr>
        <w:t>с досчетом на объем производства продукции микропредприятиями, полученный по данным</w:t>
      </w:r>
      <w:r w:rsidR="00D674D6">
        <w:rPr>
          <w:sz w:val="20"/>
          <w:szCs w:val="20"/>
        </w:rPr>
        <w:t xml:space="preserve"> отчетности по форме</w:t>
      </w:r>
      <w:r w:rsidRPr="00776B74">
        <w:rPr>
          <w:sz w:val="20"/>
          <w:szCs w:val="20"/>
        </w:rPr>
        <w:t xml:space="preserve"> </w:t>
      </w:r>
      <w:r w:rsidR="00C84C96">
        <w:rPr>
          <w:sz w:val="20"/>
          <w:szCs w:val="20"/>
        </w:rPr>
        <w:br/>
      </w:r>
      <w:r w:rsidRPr="00776B74">
        <w:rPr>
          <w:sz w:val="20"/>
          <w:szCs w:val="20"/>
        </w:rPr>
        <w:t>№ МП (микро)-натура</w:t>
      </w:r>
      <w:r w:rsidR="00D674D6">
        <w:rPr>
          <w:sz w:val="20"/>
          <w:szCs w:val="20"/>
        </w:rPr>
        <w:t xml:space="preserve"> -</w:t>
      </w:r>
      <w:r w:rsidR="00AC7C5D">
        <w:rPr>
          <w:sz w:val="20"/>
          <w:szCs w:val="20"/>
        </w:rPr>
        <w:t xml:space="preserve"> исходя</w:t>
      </w:r>
      <w:r w:rsidR="00D47F3A">
        <w:rPr>
          <w:sz w:val="20"/>
          <w:szCs w:val="20"/>
        </w:rPr>
        <w:t xml:space="preserve"> из объема производства в среднем за месяц</w:t>
      </w:r>
      <w:r w:rsidR="00215A78">
        <w:rPr>
          <w:sz w:val="20"/>
          <w:szCs w:val="20"/>
        </w:rPr>
        <w:t>).</w:t>
      </w:r>
    </w:p>
    <w:sectPr w:rsidR="00776B74" w:rsidRPr="00776B74" w:rsidSect="00083BE1">
      <w:headerReference w:type="even" r:id="rId14"/>
      <w:headerReference w:type="default" r:id="rId15"/>
      <w:pgSz w:w="11906" w:h="16838" w:code="9"/>
      <w:pgMar w:top="964" w:right="1134" w:bottom="96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88F" w:rsidRDefault="005D788F">
      <w:r>
        <w:separator/>
      </w:r>
    </w:p>
  </w:endnote>
  <w:endnote w:type="continuationSeparator" w:id="1">
    <w:p w:rsidR="005D788F" w:rsidRDefault="005D7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88F" w:rsidRDefault="005D788F">
      <w:r>
        <w:separator/>
      </w:r>
    </w:p>
  </w:footnote>
  <w:footnote w:type="continuationSeparator" w:id="1">
    <w:p w:rsidR="005D788F" w:rsidRDefault="005D788F">
      <w:r>
        <w:continuationSeparator/>
      </w:r>
    </w:p>
  </w:footnote>
  <w:footnote w:id="2">
    <w:p w:rsidR="00DA74C4" w:rsidRPr="002A4F48" w:rsidRDefault="00DA74C4" w:rsidP="00776B74">
      <w:pPr>
        <w:pStyle w:val="a7"/>
        <w:spacing w:line="200" w:lineRule="exact"/>
        <w:jc w:val="both"/>
        <w:rPr>
          <w:sz w:val="18"/>
          <w:szCs w:val="18"/>
        </w:rPr>
      </w:pPr>
      <w:r w:rsidRPr="002A4F48">
        <w:rPr>
          <w:rStyle w:val="a9"/>
          <w:sz w:val="18"/>
          <w:szCs w:val="18"/>
        </w:rPr>
        <w:footnoteRef/>
      </w:r>
      <w:r w:rsidRPr="002A4F48">
        <w:rPr>
          <w:sz w:val="18"/>
          <w:szCs w:val="18"/>
        </w:rPr>
        <w:t xml:space="preserve"> Выборочный порядок наблюдения </w:t>
      </w:r>
      <w:r>
        <w:rPr>
          <w:sz w:val="18"/>
          <w:szCs w:val="18"/>
        </w:rPr>
        <w:t xml:space="preserve">за субъектами малого предпринимательства </w:t>
      </w:r>
      <w:r w:rsidRPr="002A4F48">
        <w:rPr>
          <w:sz w:val="18"/>
          <w:szCs w:val="18"/>
        </w:rPr>
        <w:t xml:space="preserve"> установлен Федеральным законом от  </w:t>
      </w:r>
      <w:r>
        <w:rPr>
          <w:sz w:val="18"/>
          <w:szCs w:val="18"/>
        </w:rPr>
        <w:t xml:space="preserve">24.07.2007 </w:t>
      </w:r>
      <w:r w:rsidRPr="002A4F48">
        <w:rPr>
          <w:sz w:val="18"/>
          <w:szCs w:val="18"/>
        </w:rPr>
        <w:t xml:space="preserve">№ </w:t>
      </w:r>
      <w:r>
        <w:rPr>
          <w:sz w:val="18"/>
          <w:szCs w:val="18"/>
        </w:rPr>
        <w:t xml:space="preserve">209-ФЗ «О развитии малого и среднего предпринимательства в Российской Федерации» и </w:t>
      </w:r>
      <w:r w:rsidRPr="002A4F48">
        <w:rPr>
          <w:sz w:val="18"/>
          <w:szCs w:val="18"/>
        </w:rPr>
        <w:t>постановлением Правительства Российской Федера</w:t>
      </w:r>
      <w:r>
        <w:rPr>
          <w:sz w:val="18"/>
          <w:szCs w:val="18"/>
        </w:rPr>
        <w:t xml:space="preserve">ции от </w:t>
      </w:r>
      <w:r w:rsidRPr="00DC1281">
        <w:rPr>
          <w:sz w:val="18"/>
          <w:szCs w:val="18"/>
        </w:rPr>
        <w:t>16.02.2008 № 79</w:t>
      </w:r>
      <w:r w:rsidRPr="002A4F48">
        <w:rPr>
          <w:sz w:val="18"/>
          <w:szCs w:val="18"/>
        </w:rPr>
        <w:t xml:space="preserve"> «О порядке проведения выборочных статистических наблюд</w:t>
      </w:r>
      <w:r w:rsidRPr="002A4F48">
        <w:rPr>
          <w:sz w:val="18"/>
          <w:szCs w:val="18"/>
        </w:rPr>
        <w:t>е</w:t>
      </w:r>
      <w:r w:rsidRPr="002A4F48">
        <w:rPr>
          <w:sz w:val="18"/>
          <w:szCs w:val="18"/>
        </w:rPr>
        <w:t>ний за деятельностью субъектов малого и среднего предпринимательства»</w:t>
      </w:r>
      <w:r>
        <w:rPr>
          <w:sz w:val="18"/>
          <w:szCs w:val="18"/>
        </w:rPr>
        <w:t>.</w:t>
      </w:r>
      <w:r w:rsidRPr="002A4F48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4C4" w:rsidRDefault="00DA74C4" w:rsidP="00E436B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A74C4" w:rsidRDefault="00DA74C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4C4" w:rsidRDefault="00DA74C4" w:rsidP="00E436B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3BE1">
      <w:rPr>
        <w:rStyle w:val="ab"/>
        <w:noProof/>
      </w:rPr>
      <w:t>2</w:t>
    </w:r>
    <w:r>
      <w:rPr>
        <w:rStyle w:val="ab"/>
      </w:rPr>
      <w:fldChar w:fldCharType="end"/>
    </w:r>
  </w:p>
  <w:p w:rsidR="00DA74C4" w:rsidRDefault="00DA74C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4F1B"/>
    <w:multiLevelType w:val="hybridMultilevel"/>
    <w:tmpl w:val="E6C488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DA3071"/>
    <w:multiLevelType w:val="hybridMultilevel"/>
    <w:tmpl w:val="3752BB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162EE5"/>
    <w:multiLevelType w:val="hybridMultilevel"/>
    <w:tmpl w:val="904C1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52185A"/>
    <w:multiLevelType w:val="multilevel"/>
    <w:tmpl w:val="9FB42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Restart w:val="0"/>
      <w:isLgl/>
      <w:lvlText w:val="%1.2."/>
      <w:lvlJc w:val="left"/>
      <w:pPr>
        <w:tabs>
          <w:tab w:val="num" w:pos="747"/>
        </w:tabs>
        <w:ind w:left="747" w:hanging="207"/>
      </w:pPr>
      <w:rPr>
        <w:rFonts w:hint="default"/>
        <w:b/>
        <w:i w:val="0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60333EF3"/>
    <w:multiLevelType w:val="multilevel"/>
    <w:tmpl w:val="24D08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66E943E7"/>
    <w:multiLevelType w:val="multilevel"/>
    <w:tmpl w:val="C8B2DC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6C9F5AA1"/>
    <w:multiLevelType w:val="multilevel"/>
    <w:tmpl w:val="69381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680"/>
        </w:tabs>
        <w:ind w:left="0" w:firstLine="680"/>
      </w:pPr>
      <w:rPr>
        <w:rFonts w:hint="default"/>
        <w:b/>
        <w:i w:val="0"/>
      </w:rPr>
    </w:lvl>
    <w:lvl w:ilvl="2">
      <w:start w:val="1"/>
      <w:numFmt w:val="decimal"/>
      <w:lvlText w:val="2.%2.%3."/>
      <w:lvlJc w:val="left"/>
      <w:pPr>
        <w:tabs>
          <w:tab w:val="num" w:pos="1584"/>
        </w:tabs>
        <w:ind w:left="158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6CAC6365"/>
    <w:multiLevelType w:val="hybridMultilevel"/>
    <w:tmpl w:val="CF4AC2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564"/>
    <w:rsid w:val="000405F8"/>
    <w:rsid w:val="00043564"/>
    <w:rsid w:val="00047E37"/>
    <w:rsid w:val="00072434"/>
    <w:rsid w:val="00077904"/>
    <w:rsid w:val="00083BE1"/>
    <w:rsid w:val="0009061F"/>
    <w:rsid w:val="00095096"/>
    <w:rsid w:val="000A0E04"/>
    <w:rsid w:val="000C1154"/>
    <w:rsid w:val="00106250"/>
    <w:rsid w:val="001726B7"/>
    <w:rsid w:val="001A1F62"/>
    <w:rsid w:val="001B62F8"/>
    <w:rsid w:val="00215A78"/>
    <w:rsid w:val="00233452"/>
    <w:rsid w:val="00234223"/>
    <w:rsid w:val="0025375B"/>
    <w:rsid w:val="0028339A"/>
    <w:rsid w:val="002842F7"/>
    <w:rsid w:val="002A4743"/>
    <w:rsid w:val="002C307C"/>
    <w:rsid w:val="002D42CD"/>
    <w:rsid w:val="002E5109"/>
    <w:rsid w:val="002E708D"/>
    <w:rsid w:val="00327B80"/>
    <w:rsid w:val="00343F6B"/>
    <w:rsid w:val="00344174"/>
    <w:rsid w:val="00376A23"/>
    <w:rsid w:val="003A00AB"/>
    <w:rsid w:val="003A3F44"/>
    <w:rsid w:val="003B5E5B"/>
    <w:rsid w:val="003C3E5A"/>
    <w:rsid w:val="0040743B"/>
    <w:rsid w:val="0046389A"/>
    <w:rsid w:val="004741DE"/>
    <w:rsid w:val="004809E8"/>
    <w:rsid w:val="0048118D"/>
    <w:rsid w:val="004B27F1"/>
    <w:rsid w:val="004C0A80"/>
    <w:rsid w:val="004C470C"/>
    <w:rsid w:val="004E4F65"/>
    <w:rsid w:val="0052424D"/>
    <w:rsid w:val="00546DAB"/>
    <w:rsid w:val="005D788F"/>
    <w:rsid w:val="005F1829"/>
    <w:rsid w:val="00617B13"/>
    <w:rsid w:val="00634180"/>
    <w:rsid w:val="00651B79"/>
    <w:rsid w:val="00653370"/>
    <w:rsid w:val="00680148"/>
    <w:rsid w:val="0069491C"/>
    <w:rsid w:val="006C63FF"/>
    <w:rsid w:val="006E16F2"/>
    <w:rsid w:val="00705F92"/>
    <w:rsid w:val="00731C69"/>
    <w:rsid w:val="00734F74"/>
    <w:rsid w:val="0074193F"/>
    <w:rsid w:val="00743809"/>
    <w:rsid w:val="00776B74"/>
    <w:rsid w:val="00780707"/>
    <w:rsid w:val="0078152A"/>
    <w:rsid w:val="00783CDA"/>
    <w:rsid w:val="007853CB"/>
    <w:rsid w:val="00796961"/>
    <w:rsid w:val="007C7431"/>
    <w:rsid w:val="007E66C2"/>
    <w:rsid w:val="007F1B34"/>
    <w:rsid w:val="00823C77"/>
    <w:rsid w:val="00840187"/>
    <w:rsid w:val="0084699F"/>
    <w:rsid w:val="00851156"/>
    <w:rsid w:val="00871A63"/>
    <w:rsid w:val="0087652D"/>
    <w:rsid w:val="008E3353"/>
    <w:rsid w:val="009108B7"/>
    <w:rsid w:val="00945A31"/>
    <w:rsid w:val="009925C5"/>
    <w:rsid w:val="009A7660"/>
    <w:rsid w:val="009D086B"/>
    <w:rsid w:val="00A032E8"/>
    <w:rsid w:val="00A06E9E"/>
    <w:rsid w:val="00A200FE"/>
    <w:rsid w:val="00A84CCF"/>
    <w:rsid w:val="00AB5767"/>
    <w:rsid w:val="00AC385B"/>
    <w:rsid w:val="00AC7C5D"/>
    <w:rsid w:val="00AE1DE3"/>
    <w:rsid w:val="00AF190C"/>
    <w:rsid w:val="00B2328F"/>
    <w:rsid w:val="00B26CB7"/>
    <w:rsid w:val="00B315F4"/>
    <w:rsid w:val="00B43B96"/>
    <w:rsid w:val="00B561B6"/>
    <w:rsid w:val="00B6643C"/>
    <w:rsid w:val="00BB7880"/>
    <w:rsid w:val="00BE474A"/>
    <w:rsid w:val="00BF756D"/>
    <w:rsid w:val="00C06F1C"/>
    <w:rsid w:val="00C11AC3"/>
    <w:rsid w:val="00C22C37"/>
    <w:rsid w:val="00C34EED"/>
    <w:rsid w:val="00C84C96"/>
    <w:rsid w:val="00CA62D0"/>
    <w:rsid w:val="00CF1AFF"/>
    <w:rsid w:val="00D45C5E"/>
    <w:rsid w:val="00D47F3A"/>
    <w:rsid w:val="00D674D6"/>
    <w:rsid w:val="00DA74C4"/>
    <w:rsid w:val="00DB1C3D"/>
    <w:rsid w:val="00DC1281"/>
    <w:rsid w:val="00DC4D47"/>
    <w:rsid w:val="00DE7FF2"/>
    <w:rsid w:val="00E03A8B"/>
    <w:rsid w:val="00E172DA"/>
    <w:rsid w:val="00E436BA"/>
    <w:rsid w:val="00E70403"/>
    <w:rsid w:val="00E77FE5"/>
    <w:rsid w:val="00EB160B"/>
    <w:rsid w:val="00EB3D6A"/>
    <w:rsid w:val="00EB4D20"/>
    <w:rsid w:val="00EC6987"/>
    <w:rsid w:val="00F011B4"/>
    <w:rsid w:val="00F25377"/>
    <w:rsid w:val="00F26062"/>
    <w:rsid w:val="00F405C7"/>
    <w:rsid w:val="00F57943"/>
    <w:rsid w:val="00F60B55"/>
    <w:rsid w:val="00FB0B18"/>
    <w:rsid w:val="00FF293D"/>
    <w:rsid w:val="00FF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4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36BA"/>
    <w:pPr>
      <w:keepNext/>
      <w:outlineLvl w:val="0"/>
    </w:pPr>
    <w:rPr>
      <w:b/>
      <w:bCs/>
      <w:cap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">
    <w:name w:val="head"/>
    <w:basedOn w:val="a"/>
    <w:rsid w:val="00043564"/>
    <w:pPr>
      <w:spacing w:before="150" w:after="150"/>
      <w:ind w:left="150" w:right="150"/>
    </w:pPr>
    <w:rPr>
      <w:rFonts w:ascii="Verdana" w:hAnsi="Verdana"/>
      <w:sz w:val="20"/>
      <w:szCs w:val="20"/>
    </w:rPr>
  </w:style>
  <w:style w:type="character" w:styleId="a3">
    <w:name w:val="Hyperlink"/>
    <w:rsid w:val="00043564"/>
    <w:rPr>
      <w:rFonts w:ascii="Verdana" w:hAnsi="Verdana" w:hint="default"/>
      <w:strike w:val="0"/>
      <w:dstrike w:val="0"/>
      <w:color w:val="001B6F"/>
      <w:sz w:val="17"/>
      <w:szCs w:val="17"/>
      <w:u w:val="none"/>
      <w:effect w:val="none"/>
    </w:rPr>
  </w:style>
  <w:style w:type="paragraph" w:styleId="a4">
    <w:name w:val="Normal (Web)"/>
    <w:basedOn w:val="a"/>
    <w:rsid w:val="00043564"/>
    <w:pPr>
      <w:spacing w:before="150" w:after="150"/>
      <w:ind w:left="150" w:right="150"/>
    </w:pPr>
    <w:rPr>
      <w:rFonts w:ascii="Verdana" w:hAnsi="Verdana"/>
      <w:sz w:val="17"/>
      <w:szCs w:val="17"/>
    </w:rPr>
  </w:style>
  <w:style w:type="paragraph" w:styleId="a5">
    <w:name w:val="Body Text Indent"/>
    <w:basedOn w:val="a"/>
    <w:link w:val="a6"/>
    <w:rsid w:val="00E436BA"/>
    <w:pPr>
      <w:ind w:firstLine="720"/>
      <w:jc w:val="both"/>
    </w:pPr>
  </w:style>
  <w:style w:type="paragraph" w:styleId="2">
    <w:name w:val="Body Text Indent 2"/>
    <w:basedOn w:val="a"/>
    <w:link w:val="20"/>
    <w:rsid w:val="00E436BA"/>
    <w:pPr>
      <w:ind w:firstLine="720"/>
    </w:pPr>
  </w:style>
  <w:style w:type="paragraph" w:styleId="a7">
    <w:name w:val="footnote text"/>
    <w:basedOn w:val="a"/>
    <w:link w:val="a8"/>
    <w:semiHidden/>
    <w:rsid w:val="00E436BA"/>
    <w:rPr>
      <w:sz w:val="20"/>
      <w:szCs w:val="20"/>
    </w:rPr>
  </w:style>
  <w:style w:type="character" w:styleId="a9">
    <w:name w:val="footnote reference"/>
    <w:semiHidden/>
    <w:rsid w:val="00E436BA"/>
    <w:rPr>
      <w:vertAlign w:val="superscript"/>
    </w:rPr>
  </w:style>
  <w:style w:type="character" w:customStyle="1" w:styleId="a6">
    <w:name w:val="Основной текст с отступом Знак"/>
    <w:link w:val="a5"/>
    <w:rsid w:val="00E436BA"/>
    <w:rPr>
      <w:sz w:val="24"/>
      <w:szCs w:val="24"/>
      <w:lang w:val="ru-RU" w:eastAsia="ru-RU" w:bidi="ar-SA"/>
    </w:rPr>
  </w:style>
  <w:style w:type="paragraph" w:styleId="aa">
    <w:name w:val="header"/>
    <w:basedOn w:val="a"/>
    <w:rsid w:val="00E436B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436BA"/>
  </w:style>
  <w:style w:type="character" w:customStyle="1" w:styleId="a8">
    <w:name w:val="Текст сноски Знак"/>
    <w:link w:val="a7"/>
    <w:semiHidden/>
    <w:rsid w:val="00653370"/>
  </w:style>
  <w:style w:type="character" w:customStyle="1" w:styleId="10">
    <w:name w:val="Заголовок 1 Знак"/>
    <w:link w:val="1"/>
    <w:rsid w:val="00233452"/>
    <w:rPr>
      <w:b/>
      <w:bCs/>
      <w:caps/>
      <w:sz w:val="24"/>
      <w:szCs w:val="24"/>
    </w:rPr>
  </w:style>
  <w:style w:type="paragraph" w:styleId="ac">
    <w:name w:val="Balloon Text"/>
    <w:basedOn w:val="a"/>
    <w:link w:val="ad"/>
    <w:rsid w:val="003C3E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C3E5A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776B74"/>
    <w:rPr>
      <w:sz w:val="24"/>
      <w:szCs w:val="24"/>
    </w:rPr>
  </w:style>
  <w:style w:type="character" w:customStyle="1" w:styleId="surname7">
    <w:name w:val="surname7"/>
    <w:rsid w:val="00B43B96"/>
    <w:rPr>
      <w:vanish w:val="0"/>
      <w:webHidden w:val="0"/>
      <w:sz w:val="30"/>
      <w:szCs w:val="30"/>
      <w:specVanish w:val="0"/>
    </w:rPr>
  </w:style>
  <w:style w:type="character" w:styleId="ae">
    <w:name w:val="FollowedHyperlink"/>
    <w:rsid w:val="00A200F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wps/wcm/connect/rosstat_main/rosstat/ru/statistics/enterprise/industrial/" TargetMode="Externa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FC1DE-BC35-4EB3-BC8C-D7F20BC5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 производства</vt:lpstr>
    </vt:vector>
  </TitlesOfParts>
  <Company>Rosstat</Company>
  <LinksUpToDate>false</LinksUpToDate>
  <CharactersWithSpaces>2964</CharactersWithSpaces>
  <SharedDoc>false</SharedDoc>
  <HLinks>
    <vt:vector size="6" baseType="variant">
      <vt:variant>
        <vt:i4>196662</vt:i4>
      </vt:variant>
      <vt:variant>
        <vt:i4>0</vt:i4>
      </vt:variant>
      <vt:variant>
        <vt:i4>0</vt:i4>
      </vt:variant>
      <vt:variant>
        <vt:i4>5</vt:i4>
      </vt:variant>
      <vt:variant>
        <vt:lpwstr>http://www.gks.ru/wps/wcm/connect/rosstat_main/rosstat/ru/statistics/enterprise/industrial/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 производства</dc:title>
  <dc:subject/>
  <dc:creator>Kotikova_1</dc:creator>
  <cp:keywords/>
  <cp:lastModifiedBy>P21_SalminaGV</cp:lastModifiedBy>
  <cp:revision>2</cp:revision>
  <cp:lastPrinted>2018-02-28T12:25:00Z</cp:lastPrinted>
  <dcterms:created xsi:type="dcterms:W3CDTF">2018-12-18T12:50:00Z</dcterms:created>
  <dcterms:modified xsi:type="dcterms:W3CDTF">2018-12-18T12:50:00Z</dcterms:modified>
</cp:coreProperties>
</file>